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0D59AF" w14:textId="77777777" w:rsidR="003D26E9" w:rsidRPr="003D26E9" w:rsidRDefault="003D26E9" w:rsidP="009F54F8">
      <w:pPr>
        <w:jc w:val="both"/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</w:pPr>
    </w:p>
    <w:p w14:paraId="62033D2F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Bogotá D.C., 11 de junio de 2026</w:t>
      </w:r>
    </w:p>
    <w:p w14:paraId="1D814555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51B87717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 xml:space="preserve">Señor </w:t>
      </w:r>
    </w:p>
    <w:p w14:paraId="7D297B26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b/>
          <w:bCs/>
          <w:color w:val="000000" w:themeColor="text1"/>
        </w:rPr>
        <w:t>JOHN FREDY CIFUENTES SÁNCHEZ</w:t>
      </w:r>
      <w:r w:rsidRPr="003D26E9">
        <w:rPr>
          <w:rFonts w:ascii="Arial Narrow" w:hAnsi="Arial Narrow" w:cs="Arial"/>
          <w:color w:val="000000" w:themeColor="text1"/>
        </w:rPr>
        <w:t xml:space="preserve"> </w:t>
      </w:r>
    </w:p>
    <w:p w14:paraId="314F1302" w14:textId="2CBD81CE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Correo: sanjohn.arte@gmail.com La ciudad</w:t>
      </w:r>
    </w:p>
    <w:p w14:paraId="5EB05D69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1AAE7F77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325069A4" w14:textId="77777777" w:rsidR="00A65F68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b/>
          <w:bCs/>
          <w:color w:val="000000" w:themeColor="text1"/>
        </w:rPr>
        <w:t>Tipo de respuesta:</w:t>
      </w:r>
      <w:r w:rsidRPr="003D26E9">
        <w:rPr>
          <w:rFonts w:ascii="Arial Narrow" w:hAnsi="Arial Narrow" w:cs="Arial"/>
          <w:color w:val="000000" w:themeColor="text1"/>
        </w:rPr>
        <w:t xml:space="preserve"> Respuesta PQR </w:t>
      </w:r>
      <w:r w:rsidRPr="003D26E9">
        <w:rPr>
          <w:rFonts w:ascii="Arial Narrow" w:hAnsi="Arial Narrow" w:cs="Arial"/>
          <w:b/>
          <w:bCs/>
          <w:color w:val="000000" w:themeColor="text1"/>
        </w:rPr>
        <w:t>Radicado Entrada:</w:t>
      </w:r>
      <w:r w:rsidRPr="003D26E9">
        <w:rPr>
          <w:rFonts w:ascii="Arial Narrow" w:hAnsi="Arial Narrow" w:cs="Arial"/>
          <w:color w:val="000000" w:themeColor="text1"/>
        </w:rPr>
        <w:t xml:space="preserve"> No. OFI26-00091449 / GFPU 13150001, de fecha 19 de mayo de 2026, Presidencia. </w:t>
      </w:r>
    </w:p>
    <w:p w14:paraId="419912E3" w14:textId="6F873D8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b/>
          <w:bCs/>
          <w:color w:val="000000" w:themeColor="text1"/>
        </w:rPr>
        <w:t>Asunto:</w:t>
      </w:r>
      <w:r w:rsidRPr="003D26E9">
        <w:rPr>
          <w:rFonts w:ascii="Arial Narrow" w:hAnsi="Arial Narrow" w:cs="Arial"/>
          <w:color w:val="000000" w:themeColor="text1"/>
        </w:rPr>
        <w:t xml:space="preserve"> Respuesta a derecho de petición</w:t>
      </w:r>
    </w:p>
    <w:p w14:paraId="007BD1A0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202D9434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28765C2B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Respetado señor Cifuentes Sánchez:</w:t>
      </w:r>
    </w:p>
    <w:p w14:paraId="52778FF2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7B5B8256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5FBA9EF5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En atención al derecho de petición presentado, y en cumplimiento de lo dispuesto en el artículo 23 de la Constitución Política de Colombia y en la Ley 1755 de 2015, me permito dar respuesta dentro del término legal establecido.</w:t>
      </w:r>
    </w:p>
    <w:p w14:paraId="3161034D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157105D5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El Ministerio de las Culturas, las Artes y los Saberes, en el marco de sus competencias, ha adelantado planes y programas orientados a la promoción y estímulo de artistas en todo el territorio nacional, así como de iniciativas internacionales, con el propósito de enriquecer y fortalecer la diversidad cultural.</w:t>
      </w:r>
    </w:p>
    <w:p w14:paraId="2BF97447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En este sentido, se ha implementado el Sistema Nacional de Convocatorias Artísticas y Culturales (SINAC), estrategia que articula la oferta de becas, incentivos, residencias, pasantías, premios y reconocimientos. A través de esta plataforma única, las personas naturales, organizaciones y colectivos culturales podrán postular proyectos en los siguientes portafolios:</w:t>
      </w:r>
    </w:p>
    <w:p w14:paraId="3380F636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1BEE8E9A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Portafolio para la Dinamización de Espacios Culturales</w:t>
      </w:r>
    </w:p>
    <w:p w14:paraId="29E17660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Portafolio Nacional de Estímulos</w:t>
      </w:r>
    </w:p>
    <w:p w14:paraId="4986FED7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Portafolio Cultural Internacional – Colombia en el Mundo</w:t>
      </w:r>
    </w:p>
    <w:p w14:paraId="5AEB6043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Convocatoria Jóvenes por el Cambio</w:t>
      </w:r>
    </w:p>
    <w:p w14:paraId="12D8C23C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Programa Nacional de Concertación Cultural</w:t>
      </w:r>
    </w:p>
    <w:p w14:paraId="3B25E6C8" w14:textId="77777777" w:rsidR="003D26E9" w:rsidRPr="003D26E9" w:rsidRDefault="003D26E9" w:rsidP="003D26E9">
      <w:pPr>
        <w:numPr>
          <w:ilvl w:val="0"/>
          <w:numId w:val="14"/>
        </w:numPr>
        <w:jc w:val="both"/>
        <w:rPr>
          <w:rFonts w:ascii="Arial Narrow" w:hAnsi="Arial Narrow" w:cs="Arial"/>
          <w:color w:val="000000" w:themeColor="text1"/>
        </w:rPr>
      </w:pPr>
    </w:p>
    <w:p w14:paraId="20A02DBF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 xml:space="preserve">Cada portafolio cuenta con manuales de condiciones generales, requisitos y procedimientos de participación, disponibles en el portal oficial: </w:t>
      </w:r>
      <w:hyperlink r:id="rId8" w:tgtFrame="_blank" w:tooltip="sistemaconvocatorias.mincultura.gov.co" w:history="1">
        <w:r w:rsidRPr="003D26E9">
          <w:rPr>
            <w:rStyle w:val="Hipervnculo"/>
            <w:rFonts w:ascii="Arial Narrow" w:hAnsi="Arial Narrow" w:cs="Arial"/>
          </w:rPr>
          <w:t>https://sistemaconvocatorias.mincultura.gov.co/manual</w:t>
        </w:r>
      </w:hyperlink>
      <w:r w:rsidRPr="003D26E9">
        <w:rPr>
          <w:rFonts w:ascii="Arial Narrow" w:hAnsi="Arial Narrow" w:cs="Arial"/>
          <w:color w:val="000000" w:themeColor="text1"/>
        </w:rPr>
        <w:t>.</w:t>
      </w:r>
    </w:p>
    <w:p w14:paraId="5BE528BC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3C07C9D6" w14:textId="7A569D7D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 xml:space="preserve">De manera particular, el Portafolio Cultural Internacional – Colombia en el Mundo y el Portafolio para la Dinamización de Espacios Culturales ofrecen líneas de apoyo que podrían resultar pertinentes para su iniciativa. Para resolver inquietudes específicas, puede comunicarse al canal oficial: </w:t>
      </w:r>
      <w:hyperlink r:id="rId9" w:history="1">
        <w:r w:rsidRPr="003D26E9">
          <w:rPr>
            <w:rStyle w:val="Hipervnculo"/>
            <w:rFonts w:ascii="Arial Narrow" w:hAnsi="Arial Narrow" w:cs="Arial"/>
          </w:rPr>
          <w:t>espaciosculturales@mincultura.gov.co</w:t>
        </w:r>
      </w:hyperlink>
      <w:r w:rsidRPr="003D26E9">
        <w:rPr>
          <w:rFonts w:ascii="Arial Narrow" w:hAnsi="Arial Narrow" w:cs="Arial"/>
          <w:color w:val="000000" w:themeColor="text1"/>
        </w:rPr>
        <w:t>.</w:t>
      </w:r>
    </w:p>
    <w:p w14:paraId="41F7B0D9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11D6DB3B" w14:textId="6F4E87EA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lastRenderedPageBreak/>
        <w:t>Es importante precisar que la asignación de apoyos directos no se tramita por vía de derecho de petición, sino mediante la participación en las convocatorias públicas mencionadas, conforme a los principios de igualdad, transparencia y concurrencia establecidos en la Ley 397 de 1997 (Ley General de Cultura) y en la normativa vigente sobre estímulos culturales.</w:t>
      </w:r>
    </w:p>
    <w:p w14:paraId="36D988E7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7AA51AA8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En relación con su interés en acceder a un inmueble para el desarrollo de actividades culturales, se le informa que la Sociedad de Activos Especiales – SAE es la entidad competente para la administración y destinación de bienes incautados al narcotráfico y a la delincuencia organizada, de acuerdo con lo previsto en el Decreto 2136 de 2015. Para acceder a estos beneficios, el interesado debe:</w:t>
      </w:r>
    </w:p>
    <w:p w14:paraId="25C50F80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2AFC9006" w14:textId="77777777" w:rsidR="003D26E9" w:rsidRPr="003D26E9" w:rsidRDefault="003D26E9" w:rsidP="003D26E9">
      <w:pPr>
        <w:numPr>
          <w:ilvl w:val="0"/>
          <w:numId w:val="15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Identificar claramente el tipo de apoyo requerido.</w:t>
      </w:r>
    </w:p>
    <w:p w14:paraId="362E0CB9" w14:textId="77777777" w:rsidR="003D26E9" w:rsidRPr="003D26E9" w:rsidRDefault="003D26E9" w:rsidP="003D26E9">
      <w:pPr>
        <w:numPr>
          <w:ilvl w:val="0"/>
          <w:numId w:val="15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Verificar que su solicitud se enmarque en los fines sociales, culturales o institucionales previstos en la normatividad.</w:t>
      </w:r>
    </w:p>
    <w:p w14:paraId="1FAAE72E" w14:textId="77777777" w:rsidR="003D26E9" w:rsidRPr="003D26E9" w:rsidRDefault="003D26E9" w:rsidP="003D26E9">
      <w:pPr>
        <w:numPr>
          <w:ilvl w:val="0"/>
          <w:numId w:val="15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Elaborar una propuesta o proyecto que justifique el uso del bien, incluyendo objetivos, población beneficiaria, impacto social y sostenibilidad.</w:t>
      </w:r>
    </w:p>
    <w:p w14:paraId="7A739E9B" w14:textId="77777777" w:rsidR="003D26E9" w:rsidRPr="003D26E9" w:rsidRDefault="003D26E9" w:rsidP="003D26E9">
      <w:pPr>
        <w:numPr>
          <w:ilvl w:val="0"/>
          <w:numId w:val="15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Radicar la solicitud por escrito ante la SAE, a través de sus canales oficiales de atención al ciudadano (sede principal en Bogotá, correo institucional o ventanilla única de correspondencia).</w:t>
      </w:r>
    </w:p>
    <w:p w14:paraId="4098AAC7" w14:textId="77777777" w:rsidR="003D26E9" w:rsidRPr="003D26E9" w:rsidRDefault="003D26E9" w:rsidP="003D26E9">
      <w:pPr>
        <w:numPr>
          <w:ilvl w:val="0"/>
          <w:numId w:val="15"/>
        </w:num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La SAE evaluará la viabilidad jurídica y técnica de la propuesta y comunicará formalmente la decisión al solicitante.</w:t>
      </w:r>
    </w:p>
    <w:p w14:paraId="113908CD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3BDC618B" w14:textId="77777777" w:rsid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En consecuencia, damos por atendida su solicitud, orientándolo hacia las instancias y mecanismos competentes para la evaluación de su propuesta.</w:t>
      </w:r>
    </w:p>
    <w:p w14:paraId="7A7D7C33" w14:textId="77777777" w:rsid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23578323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1096F5C1" w14:textId="77777777" w:rsid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Atentamente,</w:t>
      </w:r>
    </w:p>
    <w:p w14:paraId="57D63EE3" w14:textId="77777777" w:rsid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54497EEE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</w:p>
    <w:p w14:paraId="043DA651" w14:textId="77777777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b/>
          <w:bCs/>
          <w:color w:val="000000" w:themeColor="text1"/>
        </w:rPr>
        <w:t>MAIRA SALAMANCA ROCHA</w:t>
      </w:r>
      <w:r w:rsidRPr="003D26E9">
        <w:rPr>
          <w:rFonts w:ascii="Arial Narrow" w:hAnsi="Arial Narrow" w:cs="Arial"/>
          <w:color w:val="000000" w:themeColor="text1"/>
        </w:rPr>
        <w:t xml:space="preserve"> </w:t>
      </w:r>
    </w:p>
    <w:p w14:paraId="0A5EA1F1" w14:textId="54135200" w:rsidR="003D26E9" w:rsidRPr="003D26E9" w:rsidRDefault="003D26E9" w:rsidP="003D26E9">
      <w:pPr>
        <w:jc w:val="both"/>
        <w:rPr>
          <w:rFonts w:ascii="Arial Narrow" w:hAnsi="Arial Narrow" w:cs="Arial"/>
          <w:color w:val="000000" w:themeColor="text1"/>
        </w:rPr>
      </w:pPr>
      <w:r w:rsidRPr="003D26E9">
        <w:rPr>
          <w:rFonts w:ascii="Arial Narrow" w:hAnsi="Arial Narrow" w:cs="Arial"/>
          <w:color w:val="000000" w:themeColor="text1"/>
        </w:rPr>
        <w:t>Directora de Artes</w:t>
      </w:r>
    </w:p>
    <w:p w14:paraId="615C7E31" w14:textId="77777777" w:rsidR="003D26E9" w:rsidRDefault="003D26E9" w:rsidP="009F54F8">
      <w:pPr>
        <w:jc w:val="both"/>
        <w:rPr>
          <w:rStyle w:val="eop"/>
          <w:rFonts w:ascii="Arial Narrow" w:hAnsi="Arial Narrow" w:cs="Arial"/>
          <w:color w:val="000000" w:themeColor="text1"/>
          <w:sz w:val="16"/>
          <w:szCs w:val="16"/>
        </w:rPr>
      </w:pPr>
    </w:p>
    <w:p w14:paraId="276EF32C" w14:textId="77777777" w:rsidR="003D26E9" w:rsidRPr="000F477A" w:rsidRDefault="003D26E9" w:rsidP="003D26E9">
      <w:pPr>
        <w:jc w:val="both"/>
        <w:rPr>
          <w:rFonts w:ascii="Arial Narrow" w:hAnsi="Arial Narrow"/>
          <w:sz w:val="16"/>
          <w:szCs w:val="16"/>
        </w:rPr>
      </w:pPr>
      <w:r w:rsidRPr="000F477A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Proyectó: Edwin Romero </w:t>
      </w:r>
      <w:proofErr w:type="spellStart"/>
      <w:r w:rsidRPr="000F477A">
        <w:rPr>
          <w:rFonts w:ascii="Arial Narrow" w:eastAsia="Verdana" w:hAnsi="Arial Narrow" w:cs="Verdana"/>
          <w:color w:val="000000" w:themeColor="text1"/>
          <w:sz w:val="16"/>
          <w:szCs w:val="16"/>
        </w:rPr>
        <w:t>Romero</w:t>
      </w:r>
      <w:proofErr w:type="spellEnd"/>
      <w:r w:rsidRPr="000F477A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 </w:t>
      </w:r>
      <w:r w:rsidRPr="000F477A"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  <w:t>– Abogado. Contratista Dirección de Artes </w:t>
      </w:r>
    </w:p>
    <w:p w14:paraId="6673B2D4" w14:textId="77777777" w:rsidR="003D26E9" w:rsidRDefault="003D26E9" w:rsidP="003D26E9">
      <w:pPr>
        <w:jc w:val="both"/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</w:pPr>
      <w:r w:rsidRPr="000F477A">
        <w:rPr>
          <w:rFonts w:ascii="Arial Narrow" w:hAnsi="Arial Narrow" w:cs="Arial"/>
          <w:sz w:val="16"/>
          <w:szCs w:val="16"/>
        </w:rPr>
        <w:t xml:space="preserve">Revisó: </w:t>
      </w:r>
      <w:r w:rsidRPr="000F477A"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  <w:t>Diego Mauricio Peñaloza Castro – Abogado. Contratista Dirección de Artes </w:t>
      </w:r>
    </w:p>
    <w:p w14:paraId="5835EA6B" w14:textId="77777777" w:rsidR="003D26E9" w:rsidRPr="000F477A" w:rsidRDefault="003D26E9" w:rsidP="009F54F8">
      <w:pPr>
        <w:jc w:val="both"/>
        <w:rPr>
          <w:rStyle w:val="eop"/>
          <w:rFonts w:ascii="Arial Narrow" w:hAnsi="Arial Narrow" w:cs="Arial"/>
          <w:color w:val="000000" w:themeColor="text1"/>
          <w:sz w:val="16"/>
          <w:szCs w:val="16"/>
        </w:rPr>
      </w:pPr>
    </w:p>
    <w:sectPr w:rsidR="003D26E9" w:rsidRPr="000F477A">
      <w:headerReference w:type="default" r:id="rId10"/>
      <w:footerReference w:type="default" r:id="rId11"/>
      <w:pgSz w:w="12240" w:h="15840"/>
      <w:pgMar w:top="1701" w:right="1701" w:bottom="1701" w:left="1701" w:header="709" w:footer="79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659D3" w14:textId="77777777" w:rsidR="0099179A" w:rsidRDefault="0099179A">
      <w:r>
        <w:separator/>
      </w:r>
    </w:p>
  </w:endnote>
  <w:endnote w:type="continuationSeparator" w:id="0">
    <w:p w14:paraId="729FFECF" w14:textId="77777777" w:rsidR="0099179A" w:rsidRDefault="009917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2BDA37A-E0F4-405A-AB63-73EE1CF780EE}"/>
    <w:embedBold r:id="rId2" w:fontKey="{6DE35B16-7004-40F3-89EB-FFEAA38ACF08}"/>
    <w:embedItalic r:id="rId3" w:fontKey="{C30262DD-2027-4DCA-911A-5F798FB4F4F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8BFEE9B1-EE20-430B-8A78-D8061430AEE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916C99E4-3B80-45F7-B47A-00EEEB9B8004}"/>
    <w:embedBold r:id="rId6" w:fontKey="{CD04B174-61EA-416F-B190-78E3636D91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C45CAD85-4826-4E59-A692-41CCF4A47ABD}"/>
  </w:font>
  <w:font w:name="Helvetica Neue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A7C0A9EE-F702-4D02-BDD2-16097C7916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F2DA2" w14:textId="77777777" w:rsidR="0050085C" w:rsidRDefault="007573F1">
    <w:pPr>
      <w:spacing w:before="160" w:after="160"/>
      <w:jc w:val="center"/>
      <w:rPr>
        <w:color w:val="0D0D0D"/>
      </w:rPr>
    </w:pPr>
    <w:bookmarkStart w:id="0" w:name="_heading=h.yrzedbii1si4" w:colFirst="0" w:colLast="0"/>
    <w:bookmarkEnd w:id="0"/>
    <w:r>
      <w:rPr>
        <w:color w:val="0D0D0D"/>
        <w:sz w:val="18"/>
        <w:szCs w:val="18"/>
      </w:rPr>
      <w:t>“</w:t>
    </w:r>
    <w:r>
      <w:rPr>
        <w:i/>
        <w:iCs/>
        <w:color w:val="0D0D0D"/>
        <w:sz w:val="18"/>
        <w:szCs w:val="18"/>
      </w:rPr>
      <w:t>Se consideran copias controladas los documentos que se encuentran vigentes en ISOLUCIÓN</w:t>
    </w:r>
    <w:r>
      <w:rPr>
        <w:color w:val="0D0D0D"/>
        <w:sz w:val="18"/>
        <w:szCs w:val="18"/>
      </w:rPr>
      <w:t>”</w:t>
    </w:r>
    <w:r>
      <w:rPr>
        <w:color w:val="0D0D0D"/>
      </w:rPr>
      <w:t>.</w: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EC549FB" wp14:editId="31B3F342">
              <wp:simplePos x="0" y="0"/>
              <wp:positionH relativeFrom="column">
                <wp:posOffset>-156207</wp:posOffset>
              </wp:positionH>
              <wp:positionV relativeFrom="paragraph">
                <wp:posOffset>114935</wp:posOffset>
              </wp:positionV>
              <wp:extent cx="6638290" cy="1085850"/>
              <wp:effectExtent l="0" t="0" r="0" b="0"/>
              <wp:wrapNone/>
              <wp:docPr id="1223101591" name="Rectángulo 12231015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36380" y="3246600"/>
                        <a:ext cx="6619240" cy="1066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A72FFE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>_______________________________________________________________________________________</w:t>
                          </w:r>
                        </w:p>
                        <w:p w14:paraId="2AE90B80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>Ministerio de las Culturas, las Artes y los Saberes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  <w:t>Sede Correspondencia</w:t>
                          </w:r>
                        </w:p>
                        <w:p w14:paraId="496AFA60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>Dirección: Calle 9 No.8 - 31, Bogotá D.C., Colombia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  <w:t>Palacio Echeverry Calle 9 # 8 - 31</w:t>
                          </w:r>
                        </w:p>
                        <w:p w14:paraId="28141CA7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 xml:space="preserve">Conmutador: (+57) 601 342 4100 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  <w:t>Ext. 4073 – 4074 - 4076</w:t>
                          </w:r>
                        </w:p>
                        <w:p w14:paraId="269BFC19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>Línea Gratuita: (+57) 01 8000 938081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563C1"/>
                              <w:sz w:val="16"/>
                              <w:u w:val="single"/>
                            </w:rPr>
                            <w:t>servicioalciudadano@mincultura.gov.co</w:t>
                          </w:r>
                        </w:p>
                        <w:p w14:paraId="49232538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563C1"/>
                              <w:sz w:val="16"/>
                              <w:u w:val="single"/>
                            </w:rPr>
                            <w:t>www.mincultura.gov.co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EC549FB" id="Rectángulo 1223101591" o:spid="_x0000_s1026" style="position:absolute;left:0;text-align:left;margin-left:-12.3pt;margin-top:9.05pt;width:522.7pt;height:85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" filled="f" stroked="f">
              <v:textbox inset="2.53958mm,1.2694mm,2.53958mm,1.2694mm">
                <w:txbxContent>
                  <w:p w14:paraId="6AA72FFE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>_______________________________________________________________________________________</w:t>
                    </w:r>
                  </w:p>
                  <w:p w14:paraId="2AE90B80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>Ministerio de las Culturas, las Artes y los Saberes</w:t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  <w:t>Sede Correspondencia</w:t>
                    </w:r>
                  </w:p>
                  <w:p w14:paraId="496AFA60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>Dirección: Calle 9 No.8 - 31, Bogotá D.C., Colombia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  <w:t>Palacio Echeverry Calle 9 # 8 - 31</w:t>
                    </w:r>
                  </w:p>
                  <w:p w14:paraId="28141CA7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 xml:space="preserve">Conmutador: (+57) 601 342 4100 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  <w:t>Ext. 4073 – 4074 - 4076</w:t>
                    </w:r>
                  </w:p>
                  <w:p w14:paraId="269BFC19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>Línea Gratuita: (+57) 01 8000 938081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563C1"/>
                        <w:sz w:val="16"/>
                        <w:u w:val="single"/>
                      </w:rPr>
                      <w:t>servicioalciudadano@mincultura.gov.co</w:t>
                    </w:r>
                  </w:p>
                  <w:p w14:paraId="49232538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563C1"/>
                        <w:sz w:val="16"/>
                        <w:u w:val="single"/>
                      </w:rPr>
                      <w:t>www.mincultura.gov.co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</w:p>
                </w:txbxContent>
              </v:textbox>
            </v:rect>
          </w:pict>
        </mc:Fallback>
      </mc:AlternateContent>
    </w:r>
  </w:p>
  <w:p w14:paraId="0FF66E4E" w14:textId="77777777" w:rsidR="0050085C" w:rsidRDefault="007573F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F87F2FB" wp14:editId="7D817660">
              <wp:simplePos x="0" y="0"/>
              <wp:positionH relativeFrom="column">
                <wp:posOffset>4739006</wp:posOffset>
              </wp:positionH>
              <wp:positionV relativeFrom="paragraph">
                <wp:posOffset>468630</wp:posOffset>
              </wp:positionV>
              <wp:extent cx="1857375" cy="266700"/>
              <wp:effectExtent l="0" t="0" r="0" b="0"/>
              <wp:wrapNone/>
              <wp:docPr id="1223101590" name="Rectángulo 12231015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26838" y="3656175"/>
                        <a:ext cx="1838325" cy="24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DC6DBC" w14:textId="77777777" w:rsidR="0050085C" w:rsidRDefault="007573F1">
                          <w:pPr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color w:val="000000"/>
                              <w:sz w:val="16"/>
                            </w:rPr>
                            <w:t>Código: F-GAD-053   Versión: 3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F87F2FB" id="Rectángulo 1223101590" o:spid="_x0000_s1027" style="position:absolute;margin-left:373.15pt;margin-top:36.9pt;width:146.25pt;height:2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" filled="f" stroked="f">
              <v:textbox inset="2.53958mm,1.2694mm,2.53958mm,1.2694mm">
                <w:txbxContent>
                  <w:p w14:paraId="15DC6DBC" w14:textId="77777777" w:rsidR="0050085C" w:rsidRDefault="007573F1">
                    <w:pPr>
                      <w:textDirection w:val="btLr"/>
                    </w:pPr>
                    <w:r>
                      <w:rPr>
                        <w:rFonts w:ascii="Verdana" w:eastAsia="Verdana" w:hAnsi="Verdana" w:cs="Verdana"/>
                        <w:color w:val="000000"/>
                        <w:sz w:val="16"/>
                      </w:rPr>
                      <w:t>Código: F-GAD-053   Versión: 3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7ED85" w14:textId="77777777" w:rsidR="0099179A" w:rsidRDefault="0099179A">
      <w:r>
        <w:separator/>
      </w:r>
    </w:p>
  </w:footnote>
  <w:footnote w:type="continuationSeparator" w:id="0">
    <w:p w14:paraId="56A611DC" w14:textId="77777777" w:rsidR="0099179A" w:rsidRDefault="009917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06129" w14:textId="77777777" w:rsidR="0050085C" w:rsidRDefault="007573F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59" w:lineRule="auto"/>
      <w:rPr>
        <w:color w:val="000000"/>
      </w:rPr>
    </w:pPr>
    <w:r>
      <w:rPr>
        <w:rFonts w:ascii="Verdana" w:eastAsia="Verdana" w:hAnsi="Verdana" w:cs="Verdana"/>
        <w:noProof/>
        <w:color w:val="000000"/>
      </w:rPr>
      <w:drawing>
        <wp:inline distT="0" distB="0" distL="0" distR="0" wp14:anchorId="58A3454F" wp14:editId="0AA6DEFD">
          <wp:extent cx="1238792" cy="1150306"/>
          <wp:effectExtent l="0" t="0" r="0" b="0"/>
          <wp:docPr id="1223101592" name="image1.pn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38792" cy="115030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51D3A"/>
    <w:multiLevelType w:val="multilevel"/>
    <w:tmpl w:val="CBE4A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C551AB"/>
    <w:multiLevelType w:val="multilevel"/>
    <w:tmpl w:val="834A1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545FD4"/>
    <w:multiLevelType w:val="multilevel"/>
    <w:tmpl w:val="214EE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C009DB"/>
    <w:multiLevelType w:val="multilevel"/>
    <w:tmpl w:val="A0FC4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FE01DD"/>
    <w:multiLevelType w:val="multilevel"/>
    <w:tmpl w:val="6DB41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164734"/>
    <w:multiLevelType w:val="multilevel"/>
    <w:tmpl w:val="BCA20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6C34C11"/>
    <w:multiLevelType w:val="multilevel"/>
    <w:tmpl w:val="CA3CF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7C53403"/>
    <w:multiLevelType w:val="hybridMultilevel"/>
    <w:tmpl w:val="B204DF3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4554BA"/>
    <w:multiLevelType w:val="multilevel"/>
    <w:tmpl w:val="406618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EEC7A37"/>
    <w:multiLevelType w:val="multilevel"/>
    <w:tmpl w:val="C55A9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60C5547"/>
    <w:multiLevelType w:val="multilevel"/>
    <w:tmpl w:val="A5F8B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BCD0A9C"/>
    <w:multiLevelType w:val="multilevel"/>
    <w:tmpl w:val="7F985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5BE53F1"/>
    <w:multiLevelType w:val="multilevel"/>
    <w:tmpl w:val="3AFEB1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AEA3F79"/>
    <w:multiLevelType w:val="multilevel"/>
    <w:tmpl w:val="69344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AC3039"/>
    <w:multiLevelType w:val="multilevel"/>
    <w:tmpl w:val="7338C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27067941">
    <w:abstractNumId w:val="8"/>
  </w:num>
  <w:num w:numId="2" w16cid:durableId="1543134365">
    <w:abstractNumId w:val="2"/>
  </w:num>
  <w:num w:numId="3" w16cid:durableId="963999405">
    <w:abstractNumId w:val="4"/>
  </w:num>
  <w:num w:numId="4" w16cid:durableId="837579619">
    <w:abstractNumId w:val="13"/>
  </w:num>
  <w:num w:numId="5" w16cid:durableId="1940796647">
    <w:abstractNumId w:val="12"/>
  </w:num>
  <w:num w:numId="6" w16cid:durableId="587731951">
    <w:abstractNumId w:val="7"/>
  </w:num>
  <w:num w:numId="7" w16cid:durableId="1819225504">
    <w:abstractNumId w:val="0"/>
  </w:num>
  <w:num w:numId="8" w16cid:durableId="1747802704">
    <w:abstractNumId w:val="11"/>
  </w:num>
  <w:num w:numId="9" w16cid:durableId="1415513226">
    <w:abstractNumId w:val="6"/>
  </w:num>
  <w:num w:numId="10" w16cid:durableId="2093575949">
    <w:abstractNumId w:val="10"/>
  </w:num>
  <w:num w:numId="11" w16cid:durableId="696854963">
    <w:abstractNumId w:val="5"/>
  </w:num>
  <w:num w:numId="12" w16cid:durableId="1680156514">
    <w:abstractNumId w:val="14"/>
  </w:num>
  <w:num w:numId="13" w16cid:durableId="791293105">
    <w:abstractNumId w:val="1"/>
  </w:num>
  <w:num w:numId="14" w16cid:durableId="1560441094">
    <w:abstractNumId w:val="3"/>
  </w:num>
  <w:num w:numId="15" w16cid:durableId="191057403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085C"/>
    <w:rsid w:val="00002B46"/>
    <w:rsid w:val="00002F49"/>
    <w:rsid w:val="00017523"/>
    <w:rsid w:val="00027BFE"/>
    <w:rsid w:val="00061C4C"/>
    <w:rsid w:val="00070127"/>
    <w:rsid w:val="000D6FE1"/>
    <w:rsid w:val="000F477A"/>
    <w:rsid w:val="000F5B90"/>
    <w:rsid w:val="00106C44"/>
    <w:rsid w:val="00125161"/>
    <w:rsid w:val="00196607"/>
    <w:rsid w:val="001B70BD"/>
    <w:rsid w:val="00210B98"/>
    <w:rsid w:val="0022263F"/>
    <w:rsid w:val="00240CD3"/>
    <w:rsid w:val="002469C1"/>
    <w:rsid w:val="00253673"/>
    <w:rsid w:val="002541E7"/>
    <w:rsid w:val="002708C0"/>
    <w:rsid w:val="002843A1"/>
    <w:rsid w:val="00284538"/>
    <w:rsid w:val="002934F1"/>
    <w:rsid w:val="002A268E"/>
    <w:rsid w:val="002A3D69"/>
    <w:rsid w:val="002C01D3"/>
    <w:rsid w:val="002C115B"/>
    <w:rsid w:val="002C5015"/>
    <w:rsid w:val="00317E7A"/>
    <w:rsid w:val="00356EE9"/>
    <w:rsid w:val="003B2669"/>
    <w:rsid w:val="003D26E9"/>
    <w:rsid w:val="003F34FE"/>
    <w:rsid w:val="0044152D"/>
    <w:rsid w:val="00445F3F"/>
    <w:rsid w:val="004A3B6B"/>
    <w:rsid w:val="004D19EF"/>
    <w:rsid w:val="0050085C"/>
    <w:rsid w:val="00505864"/>
    <w:rsid w:val="005A407C"/>
    <w:rsid w:val="005C371C"/>
    <w:rsid w:val="005E160A"/>
    <w:rsid w:val="005E1C7B"/>
    <w:rsid w:val="005E4CB1"/>
    <w:rsid w:val="00605585"/>
    <w:rsid w:val="006055EB"/>
    <w:rsid w:val="006164D9"/>
    <w:rsid w:val="006266C2"/>
    <w:rsid w:val="006742BF"/>
    <w:rsid w:val="00675454"/>
    <w:rsid w:val="00695FB7"/>
    <w:rsid w:val="006A5AD6"/>
    <w:rsid w:val="006B5B10"/>
    <w:rsid w:val="006C478A"/>
    <w:rsid w:val="006F5B72"/>
    <w:rsid w:val="00704074"/>
    <w:rsid w:val="007049DA"/>
    <w:rsid w:val="0072498C"/>
    <w:rsid w:val="0074226F"/>
    <w:rsid w:val="007464EA"/>
    <w:rsid w:val="007573F1"/>
    <w:rsid w:val="00783F7B"/>
    <w:rsid w:val="00790155"/>
    <w:rsid w:val="007A1B6A"/>
    <w:rsid w:val="007E1063"/>
    <w:rsid w:val="0081215C"/>
    <w:rsid w:val="00817BDF"/>
    <w:rsid w:val="0084291C"/>
    <w:rsid w:val="008A188D"/>
    <w:rsid w:val="008B5451"/>
    <w:rsid w:val="008C61D1"/>
    <w:rsid w:val="00945028"/>
    <w:rsid w:val="00952C51"/>
    <w:rsid w:val="0099101B"/>
    <w:rsid w:val="0099179A"/>
    <w:rsid w:val="009C68CB"/>
    <w:rsid w:val="009D7B45"/>
    <w:rsid w:val="009F54F8"/>
    <w:rsid w:val="00A306CC"/>
    <w:rsid w:val="00A43A51"/>
    <w:rsid w:val="00A54BDA"/>
    <w:rsid w:val="00A5626C"/>
    <w:rsid w:val="00A65F68"/>
    <w:rsid w:val="00AB39C9"/>
    <w:rsid w:val="00AD2F2A"/>
    <w:rsid w:val="00AD3011"/>
    <w:rsid w:val="00AD4766"/>
    <w:rsid w:val="00AF3109"/>
    <w:rsid w:val="00AF3C98"/>
    <w:rsid w:val="00B0785E"/>
    <w:rsid w:val="00BB6B59"/>
    <w:rsid w:val="00BF2A29"/>
    <w:rsid w:val="00BF4352"/>
    <w:rsid w:val="00C105DE"/>
    <w:rsid w:val="00C108DE"/>
    <w:rsid w:val="00C35FB5"/>
    <w:rsid w:val="00C54811"/>
    <w:rsid w:val="00C72996"/>
    <w:rsid w:val="00CE1526"/>
    <w:rsid w:val="00CF6846"/>
    <w:rsid w:val="00D0430E"/>
    <w:rsid w:val="00D07E6E"/>
    <w:rsid w:val="00D35187"/>
    <w:rsid w:val="00D81586"/>
    <w:rsid w:val="00DA7710"/>
    <w:rsid w:val="00DD4D80"/>
    <w:rsid w:val="00DF7586"/>
    <w:rsid w:val="00E34B07"/>
    <w:rsid w:val="00E950C7"/>
    <w:rsid w:val="00EF4168"/>
    <w:rsid w:val="00EF44FC"/>
    <w:rsid w:val="00F213BD"/>
    <w:rsid w:val="00F456F0"/>
    <w:rsid w:val="00F80FB2"/>
    <w:rsid w:val="00FA22CD"/>
    <w:rsid w:val="00FB204D"/>
    <w:rsid w:val="00FC12DA"/>
    <w:rsid w:val="00FE1659"/>
    <w:rsid w:val="00FF6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063EA"/>
  <w15:docId w15:val="{DC281426-06B2-400E-9811-DE38ABB7F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50420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4205"/>
  </w:style>
  <w:style w:type="paragraph" w:styleId="Piedepgina">
    <w:name w:val="footer"/>
    <w:basedOn w:val="Normal"/>
    <w:link w:val="PiedepginaCar"/>
    <w:uiPriority w:val="99"/>
    <w:unhideWhenUsed/>
    <w:rsid w:val="0050420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4205"/>
  </w:style>
  <w:style w:type="paragraph" w:styleId="Prrafodelista">
    <w:name w:val="List Paragraph"/>
    <w:basedOn w:val="Normal"/>
    <w:uiPriority w:val="34"/>
    <w:qFormat/>
    <w:rsid w:val="001812F8"/>
    <w:pPr>
      <w:ind w:left="720"/>
      <w:contextualSpacing/>
    </w:pPr>
    <w:rPr>
      <w:rFonts w:eastAsiaTheme="minorEastAsia"/>
      <w:lang w:eastAsia="es-ES"/>
    </w:rPr>
  </w:style>
  <w:style w:type="character" w:styleId="Hipervnculo">
    <w:name w:val="Hyperlink"/>
    <w:basedOn w:val="Fuentedeprrafopredeter"/>
    <w:uiPriority w:val="99"/>
    <w:unhideWhenUsed/>
    <w:rsid w:val="00832DE6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32DE6"/>
    <w:rPr>
      <w:color w:val="605E5C"/>
      <w:shd w:val="clear" w:color="auto" w:fill="E1DFDD"/>
    </w:rPr>
  </w:style>
  <w:style w:type="character" w:customStyle="1" w:styleId="normaltextrun">
    <w:name w:val="normaltextrun"/>
    <w:basedOn w:val="Fuentedeprrafopredeter"/>
    <w:rsid w:val="005020BD"/>
  </w:style>
  <w:style w:type="paragraph" w:styleId="Sinespaciado">
    <w:name w:val="No Spacing"/>
    <w:uiPriority w:val="1"/>
    <w:qFormat/>
    <w:rsid w:val="00F50A59"/>
    <w:rPr>
      <w:sz w:val="22"/>
      <w:szCs w:val="22"/>
      <w:lang w:val="es-EC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ormalWeb">
    <w:name w:val="Normal (Web)"/>
    <w:basedOn w:val="Normal"/>
    <w:uiPriority w:val="99"/>
    <w:unhideWhenUsed/>
    <w:rsid w:val="002A3D6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Textoennegrita">
    <w:name w:val="Strong"/>
    <w:basedOn w:val="Fuentedeprrafopredeter"/>
    <w:uiPriority w:val="22"/>
    <w:qFormat/>
    <w:rsid w:val="00A54BDA"/>
    <w:rPr>
      <w:b/>
      <w:bCs/>
    </w:rPr>
  </w:style>
  <w:style w:type="character" w:styleId="nfasis">
    <w:name w:val="Emphasis"/>
    <w:basedOn w:val="Fuentedeprrafopredeter"/>
    <w:uiPriority w:val="20"/>
    <w:qFormat/>
    <w:rsid w:val="009C68CB"/>
    <w:rPr>
      <w:i/>
      <w:iCs/>
    </w:rPr>
  </w:style>
  <w:style w:type="paragraph" w:customStyle="1" w:styleId="paragraph">
    <w:name w:val="paragraph"/>
    <w:basedOn w:val="Normal"/>
    <w:rsid w:val="009F54F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eop">
    <w:name w:val="eop"/>
    <w:basedOn w:val="Fuentedeprrafopredeter"/>
    <w:rsid w:val="009F54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3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3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67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36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986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07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0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8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73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2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6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4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7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8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44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3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stemaconvocatorias.mincultura.gov.co/manual?utm_source=copilot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espaciosculturales@mincultura.gov.co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e6sl6HQiRyTSnTt/2RsfP7SgVw==">CgMxLjAyDmgueXJ6ZWRiaWkxc2k0OAByITFhQkJsajBOUTNITE9JZm9rOXVuQzBIQ1JFbmxtOWdBYw==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</Pages>
  <Words>606</Words>
  <Characters>3339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 Ricardo Arevalo Rodriguez</dc:creator>
  <cp:lastModifiedBy>EDWIN ROMERO ROMERO</cp:lastModifiedBy>
  <cp:revision>78</cp:revision>
  <dcterms:created xsi:type="dcterms:W3CDTF">2026-04-22T02:32:00Z</dcterms:created>
  <dcterms:modified xsi:type="dcterms:W3CDTF">2026-06-11T16:04:00Z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0x0101004F4DF8CB0FBD1341B1C35932A99CEA6B</vt:lpwstr>
  </property>
</Properties>
</file>